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DF6704" w:rsidP="00A0063B">
            <w:pPr>
              <w:spacing w:line="360" w:lineRule="auto"/>
              <w:jc w:val="both"/>
              <w:rPr>
                <w:rFonts w:ascii="Times New Roman" w:hAnsi="Times New Roman" w:cs="Times New Roman"/>
                <w:b/>
              </w:rPr>
            </w:pPr>
            <w:r w:rsidRPr="00DF6704">
              <w:rPr>
                <w:rFonts w:ascii="Times New Roman" w:hAnsi="Times New Roman" w:cs="Times New Roman"/>
                <w:b/>
              </w:rPr>
              <w:t>JPAM-2937</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DF6704" w:rsidP="003B0679">
            <w:pPr>
              <w:autoSpaceDE w:val="0"/>
              <w:autoSpaceDN w:val="0"/>
              <w:adjustRightInd w:val="0"/>
              <w:spacing w:after="0" w:line="360" w:lineRule="auto"/>
              <w:jc w:val="both"/>
              <w:rPr>
                <w:rFonts w:ascii="Times New Roman" w:hAnsi="Times New Roman" w:cs="Times New Roman"/>
                <w:b/>
                <w:bCs/>
                <w:lang w:val="en-GB"/>
              </w:rPr>
            </w:pPr>
            <w:r w:rsidRPr="00DF6704">
              <w:rPr>
                <w:rFonts w:ascii="Times New Roman" w:hAnsi="Times New Roman" w:cs="Times New Roman"/>
                <w:b/>
              </w:rPr>
              <w:t>BHAT AJMAL</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993AB6" w:rsidRDefault="00E15C74" w:rsidP="002B527C">
            <w:pPr>
              <w:pStyle w:val="ListParagraph"/>
              <w:numPr>
                <w:ilvl w:val="0"/>
                <w:numId w:val="1"/>
              </w:numPr>
              <w:spacing w:line="360" w:lineRule="auto"/>
              <w:jc w:val="both"/>
              <w:rPr>
                <w:rFonts w:ascii="Times New Roman" w:hAnsi="Times New Roman" w:cs="Times New Roman"/>
                <w:b/>
              </w:rPr>
            </w:pPr>
            <w:r w:rsidRPr="00993AB6">
              <w:rPr>
                <w:rFonts w:ascii="Times New Roman" w:hAnsi="Times New Roman" w:cs="Times New Roman"/>
                <w:b/>
              </w:rPr>
              <w:t>Minor Revision</w:t>
            </w:r>
          </w:p>
        </w:tc>
        <w:tc>
          <w:tcPr>
            <w:tcW w:w="3443" w:type="dxa"/>
            <w:vAlign w:val="center"/>
          </w:tcPr>
          <w:p w:rsidR="00BA178E" w:rsidRPr="00FC1ADA" w:rsidRDefault="00E15C74" w:rsidP="00FC1ADA">
            <w:pPr>
              <w:spacing w:line="360" w:lineRule="auto"/>
              <w:jc w:val="both"/>
              <w:rPr>
                <w:rFonts w:ascii="Times New Roman" w:hAnsi="Times New Roman" w:cs="Times New Roman"/>
              </w:rPr>
            </w:pPr>
            <w:r w:rsidRPr="00FC1ADA">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437884">
              <w:rPr>
                <w:rFonts w:ascii="Times New Roman" w:hAnsi="Times New Roman" w:cs="Times New Roman"/>
                <w:b/>
                <w:bCs/>
                <w:shd w:val="clear" w:color="auto" w:fill="FFFFFF"/>
                <w:lang w:val="en-IN" w:eastAsia="en-IN"/>
              </w:rPr>
              <w:t>Assessment of Nomophobia and Development of a</w:t>
            </w:r>
            <w:r w:rsidR="00437884" w:rsidRPr="00437884">
              <w:rPr>
                <w:rFonts w:ascii="Times New Roman" w:hAnsi="Times New Roman" w:cs="Times New Roman"/>
                <w:b/>
                <w:bCs/>
                <w:shd w:val="clear" w:color="auto" w:fill="FFFFFF"/>
                <w:lang w:val="en-IN" w:eastAsia="en-IN"/>
              </w:rPr>
              <w:t>n Educational Booklet Among Nursing Students</w:t>
            </w:r>
          </w:p>
          <w:p w:rsidR="00437884" w:rsidRDefault="00E15C74" w:rsidP="00437884">
            <w:pPr>
              <w:spacing w:line="360" w:lineRule="auto"/>
              <w:jc w:val="both"/>
              <w:rPr>
                <w:rFonts w:ascii="Times New Roman" w:hAnsi="Times New Roman" w:cs="Times New Roman"/>
              </w:rPr>
            </w:pPr>
            <w:r w:rsidRPr="00236A13">
              <w:rPr>
                <w:rFonts w:ascii="Times New Roman" w:eastAsia="Times New Roman" w:hAnsi="Times New Roman" w:cs="Times New Roman"/>
                <w:b/>
                <w:bCs/>
                <w:shd w:val="clear" w:color="auto" w:fill="FFFFFF"/>
                <w:lang w:val="en-IN" w:eastAsia="en-IN"/>
              </w:rPr>
              <w:t>General Comments from Reviewer</w:t>
            </w:r>
            <w:r w:rsidRPr="00236A13">
              <w:rPr>
                <w:rFonts w:ascii="Times New Roman" w:hAnsi="Times New Roman" w:cs="Times New Roman"/>
                <w:b/>
              </w:rPr>
              <w:t>:</w:t>
            </w:r>
            <w:r w:rsidR="006C39F3" w:rsidRPr="002311C1">
              <w:rPr>
                <w:rFonts w:ascii="Times New Roman" w:hAnsi="Times New Roman" w:cs="Times New Roman"/>
              </w:rPr>
              <w:t xml:space="preserve"> </w:t>
            </w:r>
            <w:r w:rsidR="005F47AD" w:rsidRPr="005F47AD">
              <w:rPr>
                <w:rFonts w:ascii="Times New Roman" w:hAnsi="Times New Roman" w:cs="Times New Roman"/>
              </w:rPr>
              <w:t>The research discusses a topical issue, the instrument is standardized, however, the study requires slight revisions to become more understandable about the methods used, less repetitive, more argumentative, and the difference between the evaluation results and the creation of the booklet before it can be subjected to publication.</w:t>
            </w:r>
          </w:p>
          <w:p w:rsidR="005F47AD" w:rsidRDefault="005F47AD" w:rsidP="005F47AD">
            <w:pPr>
              <w:pStyle w:val="ListParagraph"/>
              <w:numPr>
                <w:ilvl w:val="0"/>
                <w:numId w:val="12"/>
              </w:numPr>
              <w:spacing w:line="360" w:lineRule="auto"/>
              <w:jc w:val="both"/>
              <w:rPr>
                <w:rFonts w:ascii="Times New Roman" w:hAnsi="Times New Roman" w:cs="Times New Roman"/>
              </w:rPr>
            </w:pPr>
            <w:r w:rsidRPr="005F47AD">
              <w:rPr>
                <w:rFonts w:ascii="Times New Roman" w:hAnsi="Times New Roman" w:cs="Times New Roman"/>
              </w:rPr>
              <w:t>The findings are supported by the fact that the Nomophobia Questionnaire (NMP-Q), an instrument that has been tested and proven to be highly effective, was used.</w:t>
            </w:r>
          </w:p>
          <w:p w:rsidR="005F47AD" w:rsidRDefault="005F47AD" w:rsidP="005F47AD">
            <w:pPr>
              <w:pStyle w:val="ListParagraph"/>
              <w:numPr>
                <w:ilvl w:val="0"/>
                <w:numId w:val="12"/>
              </w:numPr>
              <w:spacing w:line="360" w:lineRule="auto"/>
              <w:jc w:val="both"/>
              <w:rPr>
                <w:rFonts w:ascii="Times New Roman" w:hAnsi="Times New Roman" w:cs="Times New Roman"/>
              </w:rPr>
            </w:pPr>
            <w:r w:rsidRPr="005F47AD">
              <w:rPr>
                <w:rFonts w:ascii="Times New Roman" w:hAnsi="Times New Roman" w:cs="Times New Roman"/>
              </w:rPr>
              <w:t>The findings are easy to interpret as the distribution of the nomophobia levels (mild, moderate, severe) was made very clear by the results.</w:t>
            </w:r>
          </w:p>
          <w:p w:rsidR="005F47AD" w:rsidRDefault="005F47AD" w:rsidP="005F47AD">
            <w:pPr>
              <w:pStyle w:val="ListParagraph"/>
              <w:numPr>
                <w:ilvl w:val="0"/>
                <w:numId w:val="12"/>
              </w:numPr>
              <w:spacing w:line="360" w:lineRule="auto"/>
              <w:jc w:val="both"/>
              <w:rPr>
                <w:rFonts w:ascii="Times New Roman" w:hAnsi="Times New Roman" w:cs="Times New Roman"/>
              </w:rPr>
            </w:pPr>
            <w:r w:rsidRPr="005F47AD">
              <w:rPr>
                <w:rFonts w:ascii="Times New Roman" w:hAnsi="Times New Roman" w:cs="Times New Roman"/>
              </w:rPr>
              <w:t>The probability stratified sampling technique should be made clearer in the methodology section. In particular, the stratification criteria (year of study or academic program) need to be stated explicitly to improve the level of transparency and reproducibility.</w:t>
            </w:r>
          </w:p>
          <w:p w:rsidR="005F47AD" w:rsidRDefault="005F47AD" w:rsidP="005F47AD">
            <w:pPr>
              <w:pStyle w:val="ListParagraph"/>
              <w:numPr>
                <w:ilvl w:val="0"/>
                <w:numId w:val="12"/>
              </w:numPr>
              <w:spacing w:line="360" w:lineRule="auto"/>
              <w:jc w:val="both"/>
              <w:rPr>
                <w:rFonts w:ascii="Times New Roman" w:hAnsi="Times New Roman" w:cs="Times New Roman"/>
              </w:rPr>
            </w:pPr>
            <w:r w:rsidRPr="005F47AD">
              <w:rPr>
                <w:rFonts w:ascii="Times New Roman" w:hAnsi="Times New Roman" w:cs="Times New Roman"/>
              </w:rPr>
              <w:t>Though the research refers to the creation of a booklet containing the information, no assessment of its effectiveness is introduced. Clearly, the authors need to make it clear that the booklet was merely developed and not tested, or they should make an evaluation of its effect in case such data exists.</w:t>
            </w:r>
          </w:p>
          <w:p w:rsidR="005F47AD" w:rsidRDefault="005F47AD" w:rsidP="005F47AD">
            <w:pPr>
              <w:pStyle w:val="ListParagraph"/>
              <w:numPr>
                <w:ilvl w:val="0"/>
                <w:numId w:val="12"/>
              </w:numPr>
              <w:spacing w:line="360" w:lineRule="auto"/>
              <w:jc w:val="both"/>
              <w:rPr>
                <w:rFonts w:ascii="Times New Roman" w:hAnsi="Times New Roman" w:cs="Times New Roman"/>
              </w:rPr>
            </w:pPr>
            <w:r w:rsidRPr="005F47AD">
              <w:rPr>
                <w:rFonts w:ascii="Times New Roman" w:hAnsi="Times New Roman" w:cs="Times New Roman"/>
              </w:rPr>
              <w:t>Although the chi-square tests are employed to find the associations, the assumptions that are adopted by them are not mentioned. The authors must fleetingly state the issue of whether the statistical assumption followed and give associations a low interpretation without making any claims of causality.</w:t>
            </w:r>
          </w:p>
          <w:p w:rsidR="00437884" w:rsidRPr="00437884" w:rsidRDefault="00437884" w:rsidP="005F47AD">
            <w:pPr>
              <w:pStyle w:val="ListParagraph"/>
              <w:numPr>
                <w:ilvl w:val="0"/>
                <w:numId w:val="12"/>
              </w:numPr>
              <w:spacing w:line="360" w:lineRule="auto"/>
              <w:jc w:val="both"/>
              <w:rPr>
                <w:rFonts w:ascii="Times New Roman" w:hAnsi="Times New Roman" w:cs="Times New Roman"/>
              </w:rPr>
            </w:pPr>
            <w:r w:rsidRPr="00437884">
              <w:rPr>
                <w:rFonts w:ascii="Times New Roman" w:hAnsi="Times New Roman" w:cs="Times New Roman"/>
              </w:rPr>
              <w:t>Some of the text written in the manuscript, appears for portions to have been created/derived from an AI program, we recommend the author rewrites a majority of the text in their own words, to increase originality and quality, and to have a tr</w:t>
            </w:r>
            <w:bookmarkStart w:id="0" w:name="_GoBack"/>
            <w:bookmarkEnd w:id="0"/>
            <w:r w:rsidRPr="00437884">
              <w:rPr>
                <w:rFonts w:ascii="Times New Roman" w:hAnsi="Times New Roman" w:cs="Times New Roman"/>
              </w:rPr>
              <w:t>ue narrative throughout the article.</w:t>
            </w:r>
          </w:p>
          <w:p w:rsidR="00BA178E" w:rsidRPr="005629B5" w:rsidRDefault="00E15C74" w:rsidP="00437884">
            <w:pPr>
              <w:spacing w:line="360" w:lineRule="auto"/>
              <w:jc w:val="both"/>
              <w:rPr>
                <w:rFonts w:ascii="Times New Roman" w:hAnsi="Times New Roman" w:cs="Times New Roman"/>
              </w:rPr>
            </w:pPr>
            <w:r w:rsidRPr="005629B5">
              <w:rPr>
                <w:rFonts w:ascii="Times New Roman" w:eastAsia="Times New Roman" w:hAnsi="Times New Roman" w:cs="Times New Roman"/>
                <w:bCs/>
                <w:shd w:val="clear" w:color="auto" w:fill="FFFFFF"/>
                <w:lang w:val="en-IN" w:eastAsia="en-IN"/>
              </w:rPr>
              <w:t>The article can be published after m</w:t>
            </w:r>
            <w:r w:rsidR="00315AB0">
              <w:rPr>
                <w:rFonts w:ascii="Times New Roman" w:eastAsia="Times New Roman" w:hAnsi="Times New Roman" w:cs="Times New Roman"/>
                <w:bCs/>
                <w:shd w:val="clear" w:color="auto" w:fill="FFFFFF"/>
                <w:lang w:val="en-IN" w:eastAsia="en-IN"/>
              </w:rPr>
              <w:t>in</w:t>
            </w:r>
            <w:r w:rsidR="00624249">
              <w:rPr>
                <w:rFonts w:ascii="Times New Roman" w:eastAsia="Times New Roman" w:hAnsi="Times New Roman" w:cs="Times New Roman"/>
                <w:bCs/>
                <w:shd w:val="clear" w:color="auto" w:fill="FFFFFF"/>
                <w:lang w:val="en-IN" w:eastAsia="en-IN"/>
              </w:rPr>
              <w:t>or</w:t>
            </w:r>
            <w:r w:rsidRPr="005629B5">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8A0" w:rsidRDefault="000B68A0">
      <w:pPr>
        <w:spacing w:line="240" w:lineRule="auto"/>
      </w:pPr>
      <w:r>
        <w:separator/>
      </w:r>
    </w:p>
  </w:endnote>
  <w:endnote w:type="continuationSeparator" w:id="0">
    <w:p w:rsidR="000B68A0" w:rsidRDefault="000B68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8A0" w:rsidRDefault="000B68A0">
      <w:pPr>
        <w:spacing w:after="0"/>
      </w:pPr>
      <w:r>
        <w:separator/>
      </w:r>
    </w:p>
  </w:footnote>
  <w:footnote w:type="continuationSeparator" w:id="0">
    <w:p w:rsidR="000B68A0" w:rsidRDefault="000B68A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7782F"/>
    <w:multiLevelType w:val="hybridMultilevel"/>
    <w:tmpl w:val="00CC115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08202A0"/>
    <w:multiLevelType w:val="hybridMultilevel"/>
    <w:tmpl w:val="D4FA1D0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77F0F7B"/>
    <w:multiLevelType w:val="hybridMultilevel"/>
    <w:tmpl w:val="08108D9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6A6568D7"/>
    <w:multiLevelType w:val="hybridMultilevel"/>
    <w:tmpl w:val="A5BE0C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8"/>
  </w:num>
  <w:num w:numId="5">
    <w:abstractNumId w:val="1"/>
  </w:num>
  <w:num w:numId="6">
    <w:abstractNumId w:val="10"/>
  </w:num>
  <w:num w:numId="7">
    <w:abstractNumId w:val="4"/>
  </w:num>
  <w:num w:numId="8">
    <w:abstractNumId w:val="9"/>
  </w:num>
  <w:num w:numId="9">
    <w:abstractNumId w:val="0"/>
  </w:num>
  <w:num w:numId="10">
    <w:abstractNumId w:val="6"/>
  </w:num>
  <w:num w:numId="11">
    <w:abstractNumId w:val="7"/>
  </w:num>
  <w:num w:numId="1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8A0"/>
    <w:rsid w:val="000B6E05"/>
    <w:rsid w:val="000B7FC5"/>
    <w:rsid w:val="000C05DB"/>
    <w:rsid w:val="000C1994"/>
    <w:rsid w:val="000C1DEE"/>
    <w:rsid w:val="000C4B93"/>
    <w:rsid w:val="000D3542"/>
    <w:rsid w:val="000D3C18"/>
    <w:rsid w:val="000D4CD0"/>
    <w:rsid w:val="000D7881"/>
    <w:rsid w:val="000D7CCF"/>
    <w:rsid w:val="000E0166"/>
    <w:rsid w:val="000E1325"/>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6A13"/>
    <w:rsid w:val="002376D3"/>
    <w:rsid w:val="00237EE7"/>
    <w:rsid w:val="00240083"/>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FB9"/>
    <w:rsid w:val="00374443"/>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7884"/>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5F47AD"/>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20CBB"/>
    <w:rsid w:val="00821092"/>
    <w:rsid w:val="0082227C"/>
    <w:rsid w:val="00822A97"/>
    <w:rsid w:val="00822B7A"/>
    <w:rsid w:val="00823260"/>
    <w:rsid w:val="00823FCD"/>
    <w:rsid w:val="00827747"/>
    <w:rsid w:val="008308CE"/>
    <w:rsid w:val="00830A8D"/>
    <w:rsid w:val="00831569"/>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41F1"/>
    <w:rsid w:val="00B347F2"/>
    <w:rsid w:val="00B34DEB"/>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366F"/>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5A97"/>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8D9"/>
    <w:rsid w:val="00D6017A"/>
    <w:rsid w:val="00D6180D"/>
    <w:rsid w:val="00D624E9"/>
    <w:rsid w:val="00D624F2"/>
    <w:rsid w:val="00D64761"/>
    <w:rsid w:val="00D65A93"/>
    <w:rsid w:val="00D67C84"/>
    <w:rsid w:val="00D73C64"/>
    <w:rsid w:val="00D74B26"/>
    <w:rsid w:val="00D75683"/>
    <w:rsid w:val="00D807D7"/>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202"/>
    <w:rsid w:val="00E963B6"/>
    <w:rsid w:val="00E96753"/>
    <w:rsid w:val="00EA0989"/>
    <w:rsid w:val="00EA1438"/>
    <w:rsid w:val="00EA21F2"/>
    <w:rsid w:val="00EA2200"/>
    <w:rsid w:val="00EA32AD"/>
    <w:rsid w:val="00EA4B9A"/>
    <w:rsid w:val="00EA4CE4"/>
    <w:rsid w:val="00EA50C3"/>
    <w:rsid w:val="00EA6373"/>
    <w:rsid w:val="00EA67BB"/>
    <w:rsid w:val="00EA7449"/>
    <w:rsid w:val="00EA7534"/>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00F3"/>
    <w:rsid w:val="00F72574"/>
    <w:rsid w:val="00F72935"/>
    <w:rsid w:val="00F730AF"/>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38CE5-C09D-486B-A5CD-52C114FEA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DELL</cp:lastModifiedBy>
  <cp:revision>4</cp:revision>
  <dcterms:created xsi:type="dcterms:W3CDTF">2026-02-04T12:03:00Z</dcterms:created>
  <dcterms:modified xsi:type="dcterms:W3CDTF">2026-02-05T05:11:00Z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